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452" w:rsidRPr="00292446" w:rsidRDefault="00570452" w:rsidP="00570452">
      <w:pPr>
        <w:spacing w:line="300" w:lineRule="auto"/>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必要書類６</w:t>
      </w:r>
    </w:p>
    <w:p w:rsidR="00570452" w:rsidRPr="00292446" w:rsidRDefault="00570452" w:rsidP="00570452">
      <w:pPr>
        <w:spacing w:line="300" w:lineRule="auto"/>
        <w:jc w:val="center"/>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大和市地域活動支援センター事業運営に関する事項（人員確保）</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
        <w:gridCol w:w="3923"/>
        <w:gridCol w:w="1723"/>
        <w:gridCol w:w="1252"/>
      </w:tblGrid>
      <w:tr w:rsidR="00570452" w:rsidRPr="00292446" w:rsidTr="00AC3389">
        <w:trPr>
          <w:trHeight w:val="108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452" w:rsidRPr="00292446" w:rsidRDefault="00570452" w:rsidP="00AC3389">
            <w:pPr>
              <w:spacing w:line="240" w:lineRule="auto"/>
              <w:jc w:val="center"/>
              <w:rPr>
                <w:rFonts w:ascii="UD デジタル 教科書体 NK-R" w:eastAsia="UD デジタル 教科書体 NK-R" w:hAnsi="ＭＳ 明朝" w:hint="eastAsia"/>
                <w:kern w:val="2"/>
                <w:sz w:val="22"/>
                <w:szCs w:val="22"/>
              </w:rPr>
            </w:pPr>
            <w:r w:rsidRPr="00292446">
              <w:rPr>
                <w:rFonts w:ascii="UD デジタル 教科書体 NK-R" w:eastAsia="UD デジタル 教科書体 NK-R" w:hAnsi="ＭＳ 明朝" w:hint="eastAsia"/>
                <w:sz w:val="22"/>
                <w:szCs w:val="22"/>
              </w:rPr>
              <w:t>法人の名称</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70452" w:rsidRPr="00292446" w:rsidRDefault="00570452" w:rsidP="00AC3389">
            <w:pPr>
              <w:spacing w:line="240" w:lineRule="auto"/>
              <w:jc w:val="center"/>
              <w:rPr>
                <w:rFonts w:ascii="UD デジタル 教科書体 NK-R" w:eastAsia="UD デジタル 教科書体 NK-R" w:hAnsi="ＭＳ 明朝" w:hint="eastAsia"/>
                <w:kern w:val="2"/>
                <w:sz w:val="22"/>
                <w:szCs w:val="22"/>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570452" w:rsidRPr="00292446" w:rsidRDefault="00570452" w:rsidP="00AC3389">
            <w:pPr>
              <w:spacing w:line="240" w:lineRule="auto"/>
              <w:jc w:val="center"/>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職員の</w:t>
            </w:r>
          </w:p>
          <w:p w:rsidR="00570452" w:rsidRPr="00292446" w:rsidRDefault="00570452" w:rsidP="00AC3389">
            <w:pPr>
              <w:spacing w:line="240" w:lineRule="auto"/>
              <w:jc w:val="center"/>
              <w:rPr>
                <w:rFonts w:ascii="UD デジタル 教科書体 NK-R" w:eastAsia="UD デジタル 教科書体 NK-R" w:hAnsi="ＭＳ 明朝" w:hint="eastAsia"/>
                <w:kern w:val="2"/>
                <w:sz w:val="22"/>
                <w:szCs w:val="22"/>
              </w:rPr>
            </w:pPr>
            <w:r w:rsidRPr="00292446">
              <w:rPr>
                <w:rFonts w:ascii="UD デジタル 教科書体 NK-R" w:eastAsia="UD デジタル 教科書体 NK-R" w:hAnsi="ＭＳ 明朝" w:hint="eastAsia"/>
                <w:sz w:val="22"/>
                <w:szCs w:val="22"/>
              </w:rPr>
              <w:t>予 定 人 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0452" w:rsidRPr="00292446" w:rsidRDefault="00570452" w:rsidP="00AC3389">
            <w:pPr>
              <w:spacing w:line="240" w:lineRule="auto"/>
              <w:jc w:val="right"/>
              <w:rPr>
                <w:rFonts w:ascii="UD デジタル 教科書体 NK-R" w:eastAsia="UD デジタル 教科書体 NK-R" w:hAnsi="ＭＳ 明朝" w:hint="eastAsia"/>
                <w:kern w:val="2"/>
                <w:sz w:val="22"/>
                <w:szCs w:val="22"/>
              </w:rPr>
            </w:pPr>
            <w:r w:rsidRPr="00292446">
              <w:rPr>
                <w:rFonts w:ascii="UD デジタル 教科書体 NK-R" w:eastAsia="UD デジタル 教科書体 NK-R" w:hAnsi="ＭＳ 明朝" w:hint="eastAsia"/>
                <w:sz w:val="22"/>
                <w:szCs w:val="22"/>
              </w:rPr>
              <w:t>人</w:t>
            </w:r>
          </w:p>
        </w:tc>
      </w:tr>
      <w:tr w:rsidR="00570452" w:rsidRPr="00292446" w:rsidTr="00AC3389">
        <w:trPr>
          <w:trHeight w:val="2952"/>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570452" w:rsidRPr="00292446" w:rsidRDefault="00570452" w:rsidP="00AC3389">
            <w:pPr>
              <w:spacing w:line="300" w:lineRule="auto"/>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※職員に欠員が生じた場合にどのように体制の確保を図るか具体的に記載のこと。</w:t>
            </w: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kern w:val="2"/>
                <w:sz w:val="22"/>
                <w:szCs w:val="22"/>
              </w:rPr>
            </w:pPr>
            <w:bookmarkStart w:id="0" w:name="_GoBack"/>
            <w:bookmarkEnd w:id="0"/>
          </w:p>
        </w:tc>
      </w:tr>
      <w:tr w:rsidR="00570452" w:rsidRPr="00292446" w:rsidTr="00AC3389">
        <w:trPr>
          <w:trHeight w:val="1549"/>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rsidR="00570452" w:rsidRPr="00292446" w:rsidRDefault="00570452" w:rsidP="00AC3389">
            <w:pPr>
              <w:spacing w:line="300" w:lineRule="auto"/>
              <w:rPr>
                <w:rFonts w:ascii="UD デジタル 教科書体 NK-R" w:eastAsia="UD デジタル 教科書体 NK-R" w:hAnsi="ＭＳ 明朝" w:hint="eastAsia"/>
                <w:sz w:val="22"/>
                <w:szCs w:val="22"/>
              </w:rPr>
            </w:pPr>
            <w:r w:rsidRPr="00292446">
              <w:rPr>
                <w:rFonts w:ascii="UD デジタル 教科書体 NK-R" w:eastAsia="UD デジタル 教科書体 NK-R" w:hAnsi="ＭＳ 明朝" w:hint="eastAsia"/>
                <w:sz w:val="22"/>
                <w:szCs w:val="22"/>
              </w:rPr>
              <w:t>※職員の資質向上を図るために、どのような取り組みを行うか具体的に記載のこと。</w:t>
            </w: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p w:rsidR="00570452" w:rsidRPr="00292446" w:rsidRDefault="00570452" w:rsidP="00AC3389">
            <w:pPr>
              <w:spacing w:line="300" w:lineRule="auto"/>
              <w:rPr>
                <w:rFonts w:ascii="UD デジタル 教科書体 NK-R" w:eastAsia="UD デジタル 教科書体 NK-R" w:hAnsi="ＭＳ 明朝" w:hint="eastAsia"/>
                <w:sz w:val="22"/>
                <w:szCs w:val="22"/>
              </w:rPr>
            </w:pPr>
          </w:p>
        </w:tc>
      </w:tr>
      <w:tr w:rsidR="00570452" w:rsidRPr="00292446" w:rsidTr="00AC3389">
        <w:trPr>
          <w:trHeight w:val="1549"/>
        </w:trPr>
        <w:tc>
          <w:tcPr>
            <w:tcW w:w="9781" w:type="dxa"/>
            <w:gridSpan w:val="4"/>
            <w:tcBorders>
              <w:top w:val="single" w:sz="4" w:space="0" w:color="auto"/>
              <w:left w:val="single" w:sz="4" w:space="0" w:color="auto"/>
              <w:bottom w:val="single" w:sz="4" w:space="0" w:color="auto"/>
              <w:right w:val="single" w:sz="4" w:space="0" w:color="auto"/>
            </w:tcBorders>
            <w:shd w:val="clear" w:color="auto" w:fill="auto"/>
            <w:hideMark/>
          </w:tcPr>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r w:rsidRPr="00292446">
              <w:rPr>
                <w:rFonts w:ascii="UD デジタル 教科書体 NK-R" w:eastAsia="UD デジタル 教科書体 NK-R" w:hAnsi="ＭＳ 明朝" w:hint="eastAsia"/>
                <w:kern w:val="2"/>
                <w:sz w:val="22"/>
                <w:szCs w:val="22"/>
              </w:rPr>
              <w:t>※苦情や要望等に対し、組織としてどのように対応するか具体的に記載のこと。</w:t>
            </w: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r w:rsidRPr="00292446">
              <w:rPr>
                <w:rFonts w:ascii="UD デジタル 教科書体 NK-R" w:eastAsia="UD デジタル 教科書体 NK-R" w:hAnsi="ＭＳ 明朝" w:hint="eastAsia"/>
                <w:kern w:val="2"/>
                <w:sz w:val="22"/>
                <w:szCs w:val="22"/>
              </w:rPr>
              <w:t xml:space="preserve">　また、第三者評価などの体制はあるか。</w:t>
            </w: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p w:rsidR="00570452" w:rsidRPr="00292446" w:rsidRDefault="00570452" w:rsidP="00AC3389">
            <w:pPr>
              <w:spacing w:line="240" w:lineRule="auto"/>
              <w:rPr>
                <w:rFonts w:ascii="UD デジタル 教科書体 NK-R" w:eastAsia="UD デジタル 教科書体 NK-R" w:hAnsi="ＭＳ 明朝" w:hint="eastAsia"/>
                <w:kern w:val="2"/>
                <w:sz w:val="22"/>
                <w:szCs w:val="22"/>
              </w:rPr>
            </w:pPr>
          </w:p>
        </w:tc>
      </w:tr>
    </w:tbl>
    <w:p w:rsidR="0096049C" w:rsidRDefault="00570452">
      <w:r w:rsidRPr="00292446">
        <w:rPr>
          <w:rFonts w:ascii="UD デジタル 教科書体 NK-R" w:eastAsia="UD デジタル 教科書体 NK-R" w:hAnsi="ＭＳ 明朝" w:hint="eastAsia"/>
          <w:sz w:val="22"/>
          <w:szCs w:val="22"/>
        </w:rPr>
        <w:t>※記入欄が不足する場合はＡ４縦の用紙を使用してください。</w:t>
      </w:r>
    </w:p>
    <w:sectPr w:rsidR="009604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52"/>
    <w:rsid w:val="00570452"/>
    <w:rsid w:val="00960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EC8F0"/>
  <w15:chartTrackingRefBased/>
  <w15:docId w15:val="{BFBA4E9E-FBCC-4287-9D16-50AED8B0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452"/>
    <w:pPr>
      <w:widowControl w:val="0"/>
      <w:adjustRightInd w:val="0"/>
      <w:spacing w:line="354" w:lineRule="atLeast"/>
      <w:jc w:val="both"/>
      <w:textAlignment w:val="baseline"/>
    </w:pPr>
    <w:rPr>
      <w:rFonts w:ascii="Times New Roman" w:eastAsia="Mincho" w:hAnsi="Times New Roman"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1</cp:revision>
  <dcterms:created xsi:type="dcterms:W3CDTF">2025-03-26T01:13:00Z</dcterms:created>
  <dcterms:modified xsi:type="dcterms:W3CDTF">2025-03-26T01:13:00Z</dcterms:modified>
</cp:coreProperties>
</file>