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E26" w:rsidRPr="00292446" w:rsidRDefault="00D32E26" w:rsidP="00D32E26">
      <w:pPr>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（様式２）</w:t>
      </w:r>
    </w:p>
    <w:p w:rsidR="00D32E26" w:rsidRPr="00292446" w:rsidRDefault="00D32E26" w:rsidP="00D32E26">
      <w:pPr>
        <w:jc w:val="right"/>
        <w:rPr>
          <w:rFonts w:ascii="UD デジタル 教科書体 NK-R" w:eastAsia="UD デジタル 教科書体 NK-R" w:hAnsi="ＭＳ 明朝" w:hint="eastAsia"/>
          <w:sz w:val="22"/>
          <w:szCs w:val="22"/>
        </w:rPr>
      </w:pPr>
    </w:p>
    <w:p w:rsidR="00D32E26" w:rsidRPr="00292446" w:rsidRDefault="00D32E26" w:rsidP="00D32E26">
      <w:pPr>
        <w:jc w:val="center"/>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誓　約　書</w:t>
      </w:r>
    </w:p>
    <w:p w:rsidR="00D32E26" w:rsidRPr="00292446" w:rsidRDefault="00D32E26" w:rsidP="00D32E26">
      <w:pPr>
        <w:jc w:val="center"/>
        <w:rPr>
          <w:rFonts w:ascii="UD デジタル 教科書体 NK-R" w:eastAsia="UD デジタル 教科書体 NK-R" w:hAnsi="ＭＳ 明朝" w:hint="eastAsia"/>
          <w:sz w:val="22"/>
          <w:szCs w:val="22"/>
        </w:rPr>
      </w:pPr>
    </w:p>
    <w:p w:rsidR="00D32E26" w:rsidRPr="00292446" w:rsidRDefault="00D32E26" w:rsidP="00D32E26">
      <w:pPr>
        <w:ind w:firstLineChars="100" w:firstLine="224"/>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下記の資格要件について事実と相違ないことを誓約し、誓約後に事実と相違する事実が明らかになったときは、大和市地域活動支援センター運営業務委託（債務負担行為）に係るプロポーザルにおいて失格又は受注候補者としての決定を取り消されることになっても異存はありません。</w:t>
      </w:r>
    </w:p>
    <w:p w:rsidR="00D32E26" w:rsidRPr="00292446" w:rsidRDefault="00D32E26" w:rsidP="00D32E26">
      <w:pPr>
        <w:rPr>
          <w:rFonts w:ascii="UD デジタル 教科書体 NK-R" w:eastAsia="UD デジタル 教科書体 NK-R" w:hAnsi="ＭＳ 明朝" w:hint="eastAsia"/>
          <w:sz w:val="22"/>
          <w:szCs w:val="22"/>
          <w:u w:val="single"/>
        </w:rPr>
      </w:pPr>
    </w:p>
    <w:p w:rsidR="00D32E26" w:rsidRPr="00292446" w:rsidRDefault="00D32E26" w:rsidP="00D32E26">
      <w:pPr>
        <w:ind w:leftChars="105" w:left="449" w:hangingChars="100" w:hanging="224"/>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１　大和市入札参加者名簿に、営業種目「介護・福祉サービス提供業務の委託」で登録されています(又は、プレゼンテーションの日までに登録される予定です)。</w:t>
      </w:r>
    </w:p>
    <w:p w:rsidR="00D32E26" w:rsidRPr="00292446" w:rsidRDefault="00D32E26" w:rsidP="00D32E26">
      <w:pPr>
        <w:ind w:left="896" w:hangingChars="400" w:hanging="896"/>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 xml:space="preserve">　　２　地方自治法施行令（昭和２２年政令第１６号）第１６７条の４の規定に該当していません。</w:t>
      </w:r>
    </w:p>
    <w:p w:rsidR="00D32E26" w:rsidRPr="00292446" w:rsidRDefault="00D32E26" w:rsidP="00D32E26">
      <w:pPr>
        <w:ind w:left="896" w:hangingChars="400" w:hanging="896"/>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 xml:space="preserve">　　３　国税、都道府県税及び市町村税に滞納はありません。</w:t>
      </w:r>
    </w:p>
    <w:p w:rsidR="00D32E26" w:rsidRDefault="00D32E26" w:rsidP="00D32E26">
      <w:pPr>
        <w:ind w:left="426" w:hangingChars="190" w:hanging="426"/>
        <w:rPr>
          <w:rFonts w:ascii="UD デジタル 教科書体 NK-R" w:eastAsia="UD デジタル 教科書体 NK-R" w:hAnsi="ＭＳ 明朝"/>
          <w:sz w:val="22"/>
          <w:szCs w:val="22"/>
        </w:rPr>
      </w:pPr>
      <w:r w:rsidRPr="00292446">
        <w:rPr>
          <w:rFonts w:ascii="UD デジタル 教科書体 NK-R" w:eastAsia="UD デジタル 教科書体 NK-R" w:hAnsi="ＭＳ 明朝" w:hint="eastAsia"/>
          <w:sz w:val="22"/>
          <w:szCs w:val="22"/>
        </w:rPr>
        <w:t xml:space="preserve">　　４　２年以内に銀行又は手形交換所の取引停止処分を受けていません（ただし、会社更生法（平成１４年法律第１５４号）の規定による更生手続開始の申立て又は民事再生法（平成１１年法律第２２５号）の規定による再生手続開始の申立てがなされている者であって、当該手続開始の決定後に大和市入札参加資格の認定を受けたものを除く。）。</w:t>
      </w:r>
    </w:p>
    <w:p w:rsidR="00D32E26" w:rsidRDefault="00D32E26" w:rsidP="00D32E26">
      <w:pPr>
        <w:ind w:leftChars="100" w:left="416" w:hangingChars="90" w:hanging="202"/>
        <w:rPr>
          <w:rFonts w:ascii="UD デジタル 教科書体 NK-R" w:eastAsia="UD デジタル 教科書体 NK-R" w:hAnsi="ＭＳ 明朝"/>
          <w:sz w:val="22"/>
          <w:szCs w:val="22"/>
        </w:rPr>
      </w:pPr>
      <w:r w:rsidRPr="00292446">
        <w:rPr>
          <w:rFonts w:ascii="UD デジタル 教科書体 NK-R" w:eastAsia="UD デジタル 教科書体 NK-R" w:hAnsi="ＭＳ 明朝" w:hint="eastAsia"/>
          <w:sz w:val="22"/>
          <w:szCs w:val="22"/>
        </w:rPr>
        <w:t>５　６月以内に手形又は小切手の不渡り（支払資金の不足を事由とするものに限る。）はありません（ただし、会社更生法の規定による更生手続開始の申立て又は民事再生法の規定による再生手続開始の申立てがなされている者であって、当該手続開始の決定後に大和市入札参加資格の認定を受けたものを除く。）。</w:t>
      </w:r>
    </w:p>
    <w:p w:rsidR="00D32E26" w:rsidRPr="00292446" w:rsidRDefault="00D32E26" w:rsidP="00D32E26">
      <w:pPr>
        <w:ind w:leftChars="100" w:left="416" w:hangingChars="90" w:hanging="202"/>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６　所有する資産に対し、債務不履行による仮差押命令、差押命令、保全差押又は競売手続の開始決定がなされている者ではありません。</w:t>
      </w:r>
    </w:p>
    <w:p w:rsidR="00D32E26" w:rsidRPr="00292446" w:rsidRDefault="00D32E26" w:rsidP="00D32E26">
      <w:pPr>
        <w:ind w:firstLineChars="100" w:firstLine="224"/>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７　障害者総合支援法第50条の規定による指定の取り消しを受けていません。</w:t>
      </w:r>
    </w:p>
    <w:p w:rsidR="00D32E26" w:rsidRPr="00292446" w:rsidRDefault="00D32E26" w:rsidP="00D32E26">
      <w:pPr>
        <w:ind w:firstLineChars="100" w:firstLine="224"/>
        <w:rPr>
          <w:rFonts w:ascii="UD デジタル 教科書体 NK-R" w:eastAsia="UD デジタル 教科書体 NK-R" w:hAnsi="ＭＳ 明朝" w:hint="eastAsia"/>
          <w:sz w:val="22"/>
          <w:szCs w:val="22"/>
        </w:rPr>
      </w:pPr>
      <w:r>
        <w:rPr>
          <w:rFonts w:ascii="UD デジタル 教科書体 NK-R" w:eastAsia="UD デジタル 教科書体 NK-R" w:hAnsi="ＭＳ 明朝" w:hint="eastAsia"/>
          <w:sz w:val="22"/>
          <w:szCs w:val="22"/>
        </w:rPr>
        <w:t>８　障害者総合支援法に規定する</w:t>
      </w:r>
      <w:r w:rsidRPr="00292446">
        <w:rPr>
          <w:rFonts w:ascii="UD デジタル 教科書体 NK-R" w:eastAsia="UD デジタル 教科書体 NK-R" w:hAnsi="ＭＳ 明朝" w:hint="eastAsia"/>
          <w:sz w:val="22"/>
          <w:szCs w:val="22"/>
        </w:rPr>
        <w:t>罰則規定の適用を受けていません。</w:t>
      </w:r>
    </w:p>
    <w:p w:rsidR="00D32E26" w:rsidRPr="00292446" w:rsidRDefault="00D32E26" w:rsidP="00D32E26">
      <w:pPr>
        <w:ind w:firstLineChars="100" w:firstLine="224"/>
        <w:rPr>
          <w:rFonts w:ascii="UD デジタル 教科書体 NK-R" w:eastAsia="UD デジタル 教科書体 NK-R" w:hAnsi="ＭＳ 明朝" w:hint="eastAsia"/>
          <w:sz w:val="22"/>
          <w:szCs w:val="22"/>
        </w:rPr>
      </w:pPr>
    </w:p>
    <w:p w:rsidR="00D32E26" w:rsidRPr="00292446" w:rsidRDefault="00D32E26" w:rsidP="00D32E26">
      <w:pPr>
        <w:ind w:firstLineChars="200" w:firstLine="448"/>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大和市長　あて</w:t>
      </w:r>
    </w:p>
    <w:p w:rsidR="00D32E26" w:rsidRPr="00292446" w:rsidRDefault="00D32E26" w:rsidP="00D32E26">
      <w:pPr>
        <w:jc w:val="right"/>
        <w:rPr>
          <w:rFonts w:ascii="UD デジタル 教科書体 NK-R" w:eastAsia="UD デジタル 教科書体 NK-R" w:hAnsi="ＭＳ 明朝" w:hint="eastAsia"/>
          <w:sz w:val="22"/>
          <w:szCs w:val="22"/>
        </w:rPr>
      </w:pPr>
    </w:p>
    <w:p w:rsidR="00D32E26" w:rsidRPr="00292446" w:rsidRDefault="00D32E26" w:rsidP="00D32E26">
      <w:pPr>
        <w:wordWrap w:val="0"/>
        <w:jc w:val="right"/>
        <w:rPr>
          <w:rFonts w:ascii="UD デジタル 教科書体 NK-R" w:eastAsia="UD デジタル 教科書体 NK-R" w:hAnsi="ＭＳ 明朝" w:hint="eastAsia"/>
          <w:sz w:val="22"/>
          <w:szCs w:val="22"/>
        </w:rPr>
      </w:pPr>
      <w:r>
        <w:rPr>
          <w:rFonts w:ascii="UD デジタル 教科書体 NK-R" w:eastAsia="UD デジタル 教科書体 NK-R" w:hAnsi="ＭＳ 明朝" w:hint="eastAsia"/>
          <w:sz w:val="22"/>
          <w:szCs w:val="22"/>
        </w:rPr>
        <w:t>令和７</w:t>
      </w:r>
      <w:r w:rsidRPr="00292446">
        <w:rPr>
          <w:rFonts w:ascii="UD デジタル 教科書体 NK-R" w:eastAsia="UD デジタル 教科書体 NK-R" w:hAnsi="ＭＳ 明朝" w:hint="eastAsia"/>
          <w:sz w:val="22"/>
          <w:szCs w:val="22"/>
        </w:rPr>
        <w:t xml:space="preserve">年　　月　　日　</w:t>
      </w:r>
    </w:p>
    <w:p w:rsidR="00D32E26" w:rsidRPr="00292446" w:rsidRDefault="00D32E26" w:rsidP="00D32E26">
      <w:pPr>
        <w:jc w:val="center"/>
        <w:rPr>
          <w:rFonts w:ascii="UD デジタル 教科書体 NK-R" w:eastAsia="UD デジタル 教科書体 NK-R" w:hAnsi="ＭＳ 明朝" w:hint="eastAsia"/>
          <w:sz w:val="22"/>
          <w:szCs w:val="22"/>
        </w:rPr>
      </w:pPr>
    </w:p>
    <w:p w:rsidR="00D32E26" w:rsidRPr="00292446" w:rsidRDefault="00D32E26" w:rsidP="00D32E26">
      <w:pPr>
        <w:jc w:val="left"/>
        <w:rPr>
          <w:rFonts w:ascii="UD デジタル 教科書体 NK-R" w:eastAsia="UD デジタル 教科書体 NK-R" w:hAnsi="ＭＳ 明朝" w:hint="eastAsia"/>
          <w:sz w:val="22"/>
          <w:szCs w:val="22"/>
        </w:rPr>
      </w:pPr>
    </w:p>
    <w:p w:rsidR="00D32E26" w:rsidRPr="00292446" w:rsidRDefault="00D32E26" w:rsidP="00D32E26">
      <w:pPr>
        <w:ind w:firstLineChars="200" w:firstLine="448"/>
        <w:jc w:val="left"/>
        <w:rPr>
          <w:rFonts w:ascii="UD デジタル 教科書体 NK-R" w:eastAsia="UD デジタル 教科書体 NK-R" w:hAnsi="ＭＳ 明朝" w:hint="eastAsia"/>
          <w:sz w:val="22"/>
          <w:szCs w:val="22"/>
          <w:u w:val="single"/>
        </w:rPr>
      </w:pPr>
      <w:r w:rsidRPr="00292446">
        <w:rPr>
          <w:rFonts w:ascii="UD デジタル 教科書体 NK-R" w:eastAsia="UD デジタル 教科書体 NK-R" w:hAnsi="ＭＳ 明朝" w:hint="eastAsia"/>
          <w:sz w:val="22"/>
          <w:szCs w:val="22"/>
          <w:u w:val="single"/>
        </w:rPr>
        <w:t xml:space="preserve">所　 在 　地　　　　　　　　　　　　　　　</w:t>
      </w:r>
      <w:r>
        <w:rPr>
          <w:rFonts w:ascii="UD デジタル 教科書体 NK-R" w:eastAsia="UD デジタル 教科書体 NK-R" w:hAnsi="ＭＳ 明朝" w:hint="eastAsia"/>
          <w:sz w:val="22"/>
          <w:szCs w:val="22"/>
          <w:u w:val="single"/>
        </w:rPr>
        <w:t xml:space="preserve">　　</w:t>
      </w:r>
      <w:r w:rsidRPr="00292446">
        <w:rPr>
          <w:rFonts w:ascii="UD デジタル 教科書体 NK-R" w:eastAsia="UD デジタル 教科書体 NK-R" w:hAnsi="ＭＳ 明朝" w:hint="eastAsia"/>
          <w:sz w:val="22"/>
          <w:szCs w:val="22"/>
          <w:u w:val="single"/>
        </w:rPr>
        <w:t xml:space="preserve">　　　　</w:t>
      </w:r>
      <w:r>
        <w:rPr>
          <w:rFonts w:ascii="UD デジタル 教科書体 NK-R" w:eastAsia="UD デジタル 教科書体 NK-R" w:hAnsi="ＭＳ 明朝" w:hint="eastAsia"/>
          <w:sz w:val="22"/>
          <w:szCs w:val="22"/>
          <w:u w:val="single"/>
        </w:rPr>
        <w:t xml:space="preserve">　　　　　　　　　</w:t>
      </w:r>
    </w:p>
    <w:p w:rsidR="00D32E26" w:rsidRPr="00292446" w:rsidRDefault="00D32E26" w:rsidP="00D32E26">
      <w:pPr>
        <w:ind w:firstLineChars="100" w:firstLine="224"/>
        <w:jc w:val="left"/>
        <w:rPr>
          <w:rFonts w:ascii="UD デジタル 教科書体 NK-R" w:eastAsia="UD デジタル 教科書体 NK-R" w:hAnsi="ＭＳ 明朝" w:hint="eastAsia"/>
          <w:sz w:val="22"/>
          <w:szCs w:val="22"/>
          <w:u w:val="single"/>
        </w:rPr>
      </w:pPr>
    </w:p>
    <w:p w:rsidR="00D32E26" w:rsidRPr="00292446" w:rsidRDefault="00D32E26" w:rsidP="00D32E26">
      <w:pPr>
        <w:ind w:firstLineChars="200" w:firstLine="448"/>
        <w:jc w:val="left"/>
        <w:rPr>
          <w:rFonts w:ascii="UD デジタル 教科書体 NK-R" w:eastAsia="UD デジタル 教科書体 NK-R" w:hAnsi="ＭＳ 明朝" w:hint="eastAsia"/>
          <w:sz w:val="22"/>
          <w:szCs w:val="22"/>
          <w:u w:val="single"/>
        </w:rPr>
      </w:pPr>
      <w:r w:rsidRPr="00292446">
        <w:rPr>
          <w:rFonts w:ascii="UD デジタル 教科書体 NK-R" w:eastAsia="UD デジタル 教科書体 NK-R" w:hAnsi="ＭＳ 明朝" w:hint="eastAsia"/>
          <w:sz w:val="22"/>
          <w:szCs w:val="22"/>
          <w:u w:val="single"/>
        </w:rPr>
        <w:t xml:space="preserve">法人名又は名称　　　　　　　　　　　　　　　　　　</w:t>
      </w:r>
      <w:r>
        <w:rPr>
          <w:rFonts w:ascii="UD デジタル 教科書体 NK-R" w:eastAsia="UD デジタル 教科書体 NK-R" w:hAnsi="ＭＳ 明朝" w:hint="eastAsia"/>
          <w:sz w:val="22"/>
          <w:szCs w:val="22"/>
          <w:u w:val="single"/>
        </w:rPr>
        <w:t xml:space="preserve">　　　　　　　　</w:t>
      </w:r>
    </w:p>
    <w:p w:rsidR="00D32E26" w:rsidRPr="00292446" w:rsidRDefault="00D32E26" w:rsidP="00D32E26">
      <w:pPr>
        <w:ind w:firstLineChars="100" w:firstLine="224"/>
        <w:jc w:val="left"/>
        <w:rPr>
          <w:rFonts w:ascii="UD デジタル 教科書体 NK-R" w:eastAsia="UD デジタル 教科書体 NK-R" w:hAnsi="ＭＳ 明朝" w:hint="eastAsia"/>
          <w:sz w:val="22"/>
          <w:szCs w:val="22"/>
          <w:u w:val="single"/>
        </w:rPr>
      </w:pPr>
    </w:p>
    <w:p w:rsidR="0096049C" w:rsidRPr="00D32E26" w:rsidRDefault="00D32E26" w:rsidP="00D32E26">
      <w:pPr>
        <w:ind w:firstLineChars="200" w:firstLine="448"/>
        <w:jc w:val="left"/>
        <w:rPr>
          <w:rFonts w:ascii="UD デジタル 教科書体 NK-R" w:eastAsia="UD デジタル 教科書体 NK-R" w:hAnsi="ＭＳ 明朝" w:hint="eastAsia"/>
          <w:sz w:val="22"/>
          <w:szCs w:val="22"/>
          <w:u w:val="single"/>
        </w:rPr>
      </w:pPr>
      <w:r w:rsidRPr="00292446">
        <w:rPr>
          <w:rFonts w:ascii="UD デジタル 教科書体 NK-R" w:eastAsia="UD デジタル 教科書体 NK-R" w:hAnsi="ＭＳ 明朝" w:hint="eastAsia"/>
          <w:sz w:val="22"/>
          <w:szCs w:val="22"/>
          <w:u w:val="single"/>
        </w:rPr>
        <w:t xml:space="preserve">代表者職氏名　　　　　　　　　　　　</w:t>
      </w:r>
      <w:r>
        <w:rPr>
          <w:rFonts w:ascii="UD デジタル 教科書体 NK-R" w:eastAsia="UD デジタル 教科書体 NK-R" w:hAnsi="ＭＳ 明朝" w:hint="eastAsia"/>
          <w:sz w:val="22"/>
          <w:szCs w:val="22"/>
          <w:u w:val="single"/>
        </w:rPr>
        <w:t xml:space="preserve">　　　　　　　　</w:t>
      </w:r>
      <w:r w:rsidRPr="00292446">
        <w:rPr>
          <w:rFonts w:ascii="UD デジタル 教科書体 NK-R" w:eastAsia="UD デジタル 教科書体 NK-R" w:hAnsi="ＭＳ 明朝" w:hint="eastAsia"/>
          <w:sz w:val="22"/>
          <w:szCs w:val="22"/>
          <w:u w:val="single"/>
        </w:rPr>
        <w:t xml:space="preserve">　　　印　　　</w:t>
      </w:r>
      <w:bookmarkStart w:id="0" w:name="_GoBack"/>
      <w:bookmarkEnd w:id="0"/>
    </w:p>
    <w:sectPr w:rsidR="0096049C" w:rsidRPr="00D32E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26"/>
    <w:rsid w:val="0096049C"/>
    <w:rsid w:val="00D32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FB0430"/>
  <w15:chartTrackingRefBased/>
  <w15:docId w15:val="{67BEC62D-D8A1-4EAE-96CA-ADEA29BF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E26"/>
    <w:pPr>
      <w:widowControl w:val="0"/>
      <w:adjustRightInd w:val="0"/>
      <w:spacing w:line="354"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cp:revision>
  <dcterms:created xsi:type="dcterms:W3CDTF">2025-03-26T00:55:00Z</dcterms:created>
  <dcterms:modified xsi:type="dcterms:W3CDTF">2025-03-26T00:57:00Z</dcterms:modified>
</cp:coreProperties>
</file>