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845" w:rsidRDefault="008F4845" w:rsidP="008F4845">
      <w:r>
        <w:rPr>
          <w:rFonts w:hint="eastAsia"/>
        </w:rPr>
        <w:t>応急手当に係る見舞金支給基準</w:t>
      </w:r>
    </w:p>
    <w:p w:rsidR="008F4845" w:rsidRDefault="008F4845" w:rsidP="008F4845">
      <w:r>
        <w:rPr>
          <w:rFonts w:hint="eastAsia"/>
        </w:rPr>
        <w:t xml:space="preserve">　　　　　　</w:t>
      </w:r>
    </w:p>
    <w:p w:rsidR="008F4845" w:rsidRDefault="008F4845" w:rsidP="008F4845">
      <w:r>
        <w:rPr>
          <w:rFonts w:hint="eastAsia"/>
        </w:rPr>
        <w:t>１　目的</w:t>
      </w:r>
    </w:p>
    <w:p w:rsidR="008F4845" w:rsidRDefault="008F4845" w:rsidP="00987E3D">
      <w:pPr>
        <w:ind w:left="210" w:hangingChars="100" w:hanging="210"/>
      </w:pPr>
      <w:r>
        <w:rPr>
          <w:rFonts w:hint="eastAsia"/>
        </w:rPr>
        <w:t xml:space="preserve">　　この基準は、バイスタンダー（</w:t>
      </w:r>
      <w:r w:rsidRPr="008F4845">
        <w:rPr>
          <w:rFonts w:hint="eastAsia"/>
          <w:color w:val="FF0000"/>
        </w:rPr>
        <w:t>〇〇消防本部（消防本部名を記入）</w:t>
      </w:r>
      <w:r>
        <w:rPr>
          <w:rFonts w:hint="eastAsia"/>
        </w:rPr>
        <w:t>が管轄する地域内における救急現場に居合わせた者をいう。以下同じ。）が応急手当の実施により</w:t>
      </w:r>
      <w:r w:rsidRPr="008F4845">
        <w:rPr>
          <w:rFonts w:hint="eastAsia"/>
          <w:color w:val="FF0000"/>
        </w:rPr>
        <w:t>○○消防本部（消防本部名を記入）</w:t>
      </w:r>
      <w:r>
        <w:rPr>
          <w:rFonts w:hint="eastAsia"/>
        </w:rPr>
        <w:t>の救急業務に協力し、その応急手当の実施に伴い感染症のり患が疑われた際の検査費用を、見舞金として支給することでその損害を軽減し、誰もが安心して応急手当ができる環境を整え、応急手当の普及啓発を推進することを目的とする。</w:t>
      </w:r>
    </w:p>
    <w:p w:rsidR="008F4845" w:rsidRDefault="008F4845" w:rsidP="008F4845"/>
    <w:p w:rsidR="008F4845" w:rsidRDefault="008F4845" w:rsidP="008F4845">
      <w:r>
        <w:rPr>
          <w:rFonts w:hint="eastAsia"/>
        </w:rPr>
        <w:t>２　用語の定義</w:t>
      </w:r>
    </w:p>
    <w:p w:rsidR="008F4845" w:rsidRDefault="008F4845" w:rsidP="008F4845">
      <w:r>
        <w:rPr>
          <w:rFonts w:hint="eastAsia"/>
        </w:rPr>
        <w:t xml:space="preserve">　　この基準において用いる用語の意義は、次に定めるところによる。</w:t>
      </w:r>
    </w:p>
    <w:p w:rsidR="008F4845" w:rsidRDefault="008F4845" w:rsidP="008F4845">
      <w:pPr>
        <w:ind w:leftChars="100" w:left="840" w:hangingChars="300" w:hanging="630"/>
      </w:pPr>
      <w:r>
        <w:rPr>
          <w:rFonts w:hint="eastAsia"/>
        </w:rPr>
        <w:t>（１）　応急手当　心肺蘇生処置、大出血時の止血、傷病者管理、外傷の手当、搬送等をいう。</w:t>
      </w:r>
    </w:p>
    <w:p w:rsidR="008F4845" w:rsidRDefault="008F4845" w:rsidP="008F4845">
      <w:pPr>
        <w:ind w:firstLineChars="100" w:firstLine="210"/>
      </w:pPr>
      <w:r>
        <w:rPr>
          <w:rFonts w:hint="eastAsia"/>
        </w:rPr>
        <w:t>（２）　偶発的事故　応急手当の実施中に生じた偶然な事故をいう。</w:t>
      </w:r>
    </w:p>
    <w:p w:rsidR="008F4845" w:rsidRDefault="008F4845" w:rsidP="008F4845">
      <w:pPr>
        <w:ind w:firstLineChars="100" w:firstLine="210"/>
      </w:pPr>
      <w:r>
        <w:rPr>
          <w:rFonts w:hint="eastAsia"/>
        </w:rPr>
        <w:t>（３）　心肺蘇生処置　人工呼吸、胸骨圧迫心マッサージ及びＡＥＤによる除細動をいう。</w:t>
      </w:r>
    </w:p>
    <w:p w:rsidR="008F4845" w:rsidRDefault="008F4845" w:rsidP="008F4845">
      <w:pPr>
        <w:ind w:firstLineChars="100" w:firstLine="210"/>
      </w:pPr>
      <w:r>
        <w:rPr>
          <w:rFonts w:hint="eastAsia"/>
        </w:rPr>
        <w:t>（４）　感染症　エボラ出血熱、南米出血熱、クリミア・コンゴ出血熱、痘そう、ペスト、</w:t>
      </w:r>
    </w:p>
    <w:p w:rsidR="008F4845" w:rsidRDefault="008F4845" w:rsidP="008F4845">
      <w:pPr>
        <w:ind w:leftChars="400" w:left="840"/>
      </w:pPr>
      <w:r>
        <w:rPr>
          <w:rFonts w:hint="eastAsia"/>
        </w:rPr>
        <w:t>マールブルグ病、ラッサ熱、急性灰白髄炎（ポリオ）、結核、ジフテリア、重症急性呼吸器症候群（病原体がコロナウイルス属ＳＡＲＳコロナウイルスであるものに限る。）、ＨＢＶ、ＨＣＶ、ＨＩＶ及び梅毒をいう。</w:t>
      </w:r>
    </w:p>
    <w:p w:rsidR="008F4845" w:rsidRDefault="008F4845" w:rsidP="008F4845">
      <w:pPr>
        <w:ind w:firstLineChars="100" w:firstLine="210"/>
      </w:pPr>
      <w:r>
        <w:rPr>
          <w:rFonts w:hint="eastAsia"/>
        </w:rPr>
        <w:t>（５）　検査　直後検査および結果検査をいう。</w:t>
      </w:r>
    </w:p>
    <w:p w:rsidR="008F4845" w:rsidRDefault="008F4845" w:rsidP="008F4845">
      <w:pPr>
        <w:ind w:firstLineChars="100" w:firstLine="210"/>
      </w:pPr>
      <w:r>
        <w:rPr>
          <w:rFonts w:hint="eastAsia"/>
        </w:rPr>
        <w:t xml:space="preserve">（６）　直後検査　偶発的事故が発生してからその日を含めて７日以内（７日目の午後１　　</w:t>
      </w:r>
    </w:p>
    <w:p w:rsidR="008F4845" w:rsidRDefault="008F4845" w:rsidP="008F4845">
      <w:pPr>
        <w:ind w:leftChars="400" w:left="840"/>
      </w:pPr>
      <w:r>
        <w:rPr>
          <w:rFonts w:hint="eastAsia"/>
        </w:rPr>
        <w:t>２時までをいう。）に行うもので、応急手当の実施と関係なく既に感染症にり患していないかを確認するための血液検査等をいう。</w:t>
      </w:r>
    </w:p>
    <w:p w:rsidR="008F4845" w:rsidRDefault="008F4845" w:rsidP="008F4845">
      <w:pPr>
        <w:ind w:firstLineChars="100" w:firstLine="210"/>
      </w:pPr>
      <w:r>
        <w:rPr>
          <w:rFonts w:hint="eastAsia"/>
        </w:rPr>
        <w:t xml:space="preserve">（７）　結果検査　直後検査を行った日から、その日を含めておおむね３か月経過した時　</w:t>
      </w:r>
    </w:p>
    <w:p w:rsidR="008F4845" w:rsidRDefault="008F4845" w:rsidP="008F4845">
      <w:pPr>
        <w:ind w:firstLineChars="400" w:firstLine="840"/>
      </w:pPr>
      <w:r>
        <w:rPr>
          <w:rFonts w:hint="eastAsia"/>
        </w:rPr>
        <w:t>点で行うもので、偶発的事故による感染の有無を調べるための血液検査等をいう。</w:t>
      </w:r>
    </w:p>
    <w:p w:rsidR="008F4845" w:rsidRDefault="008F4845" w:rsidP="008F4845">
      <w:pPr>
        <w:ind w:firstLineChars="100" w:firstLine="210"/>
      </w:pPr>
      <w:r>
        <w:rPr>
          <w:rFonts w:hint="eastAsia"/>
        </w:rPr>
        <w:t>（８）　ＨＢＶ　Ｂ型肝炎ウイルスをいう。</w:t>
      </w:r>
    </w:p>
    <w:p w:rsidR="008F4845" w:rsidRDefault="008F4845" w:rsidP="008F4845">
      <w:pPr>
        <w:ind w:firstLineChars="100" w:firstLine="210"/>
      </w:pPr>
      <w:r>
        <w:rPr>
          <w:rFonts w:hint="eastAsia"/>
        </w:rPr>
        <w:t>（９）　ＨＣＶ　Ｃ型肝炎ウイルスをいう。</w:t>
      </w:r>
    </w:p>
    <w:p w:rsidR="008F4845" w:rsidRDefault="008F4845" w:rsidP="008F4845">
      <w:pPr>
        <w:ind w:firstLineChars="100" w:firstLine="210"/>
      </w:pPr>
      <w:r>
        <w:rPr>
          <w:rFonts w:hint="eastAsia"/>
        </w:rPr>
        <w:t>（</w:t>
      </w:r>
      <w:r>
        <w:rPr>
          <w:rFonts w:hint="eastAsia"/>
        </w:rPr>
        <w:t>10</w:t>
      </w:r>
      <w:r>
        <w:rPr>
          <w:rFonts w:hint="eastAsia"/>
        </w:rPr>
        <w:t>）　ＨＩＶ　ヒト免疫不全ウイルスをいう。</w:t>
      </w:r>
    </w:p>
    <w:p w:rsidR="008F4845" w:rsidRDefault="008F4845" w:rsidP="008F4845"/>
    <w:p w:rsidR="008F4845" w:rsidRDefault="008F4845" w:rsidP="008F4845">
      <w:r>
        <w:rPr>
          <w:rFonts w:hint="eastAsia"/>
        </w:rPr>
        <w:t>３　適用要件</w:t>
      </w:r>
    </w:p>
    <w:p w:rsidR="008F4845" w:rsidRDefault="008F4845" w:rsidP="008F4845">
      <w:r>
        <w:rPr>
          <w:rFonts w:hint="eastAsia"/>
        </w:rPr>
        <w:t xml:space="preserve">　　この基準の適用要件は、次の場合によるものとする。</w:t>
      </w:r>
    </w:p>
    <w:p w:rsidR="008F4845" w:rsidRDefault="008F4845" w:rsidP="008F4845">
      <w:pPr>
        <w:ind w:leftChars="100" w:left="210" w:firstLineChars="100" w:firstLine="210"/>
      </w:pPr>
      <w:r>
        <w:rPr>
          <w:rFonts w:hint="eastAsia"/>
        </w:rPr>
        <w:t>バイスタンダーが偶発的な事故により感染症にり患した疑いのある場合において、応急手当を実施した事実及び応急手当の実施に伴い感染症にり患した疑いがあることを</w:t>
      </w:r>
      <w:r w:rsidRPr="008F4845">
        <w:rPr>
          <w:rFonts w:hint="eastAsia"/>
          <w:color w:val="FF0000"/>
        </w:rPr>
        <w:t>○○消防本部（消防本部名を記入）</w:t>
      </w:r>
      <w:r>
        <w:rPr>
          <w:rFonts w:hint="eastAsia"/>
        </w:rPr>
        <w:t>が客観的に判断できるとき。</w:t>
      </w:r>
    </w:p>
    <w:p w:rsidR="008F4845" w:rsidRDefault="008F4845" w:rsidP="008F4845"/>
    <w:p w:rsidR="008F4845" w:rsidRDefault="008F4845" w:rsidP="008F4845">
      <w:r>
        <w:rPr>
          <w:rFonts w:hint="eastAsia"/>
        </w:rPr>
        <w:t>４　感染検査見舞金の支給</w:t>
      </w:r>
    </w:p>
    <w:p w:rsidR="008F4845" w:rsidRDefault="008F4845" w:rsidP="008F4845">
      <w:pPr>
        <w:ind w:left="210" w:hangingChars="100" w:hanging="210"/>
      </w:pPr>
      <w:r>
        <w:rPr>
          <w:rFonts w:hint="eastAsia"/>
        </w:rPr>
        <w:lastRenderedPageBreak/>
        <w:t xml:space="preserve">　　３に規定する適用要件に該当する者（以下「見舞金支給対象者」という。）が、感染症の検査を受けた場合に感染検査見舞金２万５千円を支給する。</w:t>
      </w:r>
    </w:p>
    <w:p w:rsidR="008F4845" w:rsidRDefault="008F4845" w:rsidP="008F4845"/>
    <w:p w:rsidR="008F4845" w:rsidRDefault="008F4845" w:rsidP="008F4845">
      <w:r>
        <w:rPr>
          <w:rFonts w:hint="eastAsia"/>
        </w:rPr>
        <w:t>５　見舞金の支給を認めない場合</w:t>
      </w:r>
    </w:p>
    <w:p w:rsidR="008F4845" w:rsidRDefault="008F4845" w:rsidP="008F4845">
      <w:pPr>
        <w:ind w:firstLineChars="100" w:firstLine="210"/>
      </w:pPr>
      <w:r>
        <w:rPr>
          <w:rFonts w:hint="eastAsia"/>
        </w:rPr>
        <w:t>（１）　次に掲げる事由によって生じた事故に対しては見舞金を支給しない。</w:t>
      </w:r>
    </w:p>
    <w:p w:rsidR="008F4845" w:rsidRDefault="008F4845" w:rsidP="008F4845">
      <w:pPr>
        <w:ind w:leftChars="400" w:left="1050" w:hangingChars="100" w:hanging="210"/>
      </w:pPr>
      <w:r>
        <w:rPr>
          <w:rFonts w:hint="eastAsia"/>
        </w:rPr>
        <w:t>ア　見舞金支給対象者又は見舞金を受け取るべき者（法定相続人をいう。以下同じ。）の故意又は重大な過失</w:t>
      </w:r>
    </w:p>
    <w:p w:rsidR="008F4845" w:rsidRDefault="008F4845" w:rsidP="008F4845">
      <w:pPr>
        <w:ind w:firstLineChars="400" w:firstLine="840"/>
      </w:pPr>
      <w:r>
        <w:rPr>
          <w:rFonts w:hint="eastAsia"/>
        </w:rPr>
        <w:t>イ　見舞金支給対象者の自殺行為、犯罪行為又は闘争行為</w:t>
      </w:r>
    </w:p>
    <w:p w:rsidR="008F4845" w:rsidRDefault="008F4845" w:rsidP="008F4845">
      <w:pPr>
        <w:ind w:firstLineChars="400" w:firstLine="840"/>
      </w:pPr>
      <w:r>
        <w:rPr>
          <w:rFonts w:hint="eastAsia"/>
        </w:rPr>
        <w:t>ウ　見舞金支給対象者の麻薬、あへん、大麻、覚醒剤、シンナー等の使用</w:t>
      </w:r>
    </w:p>
    <w:p w:rsidR="008F4845" w:rsidRDefault="008F4845" w:rsidP="008F4845">
      <w:pPr>
        <w:ind w:firstLineChars="400" w:firstLine="840"/>
      </w:pPr>
      <w:r>
        <w:rPr>
          <w:rFonts w:hint="eastAsia"/>
        </w:rPr>
        <w:t>エ　見舞金支給対象者の疾病又は心神喪失</w:t>
      </w:r>
    </w:p>
    <w:p w:rsidR="008F4845" w:rsidRDefault="008F4845" w:rsidP="008F4845">
      <w:pPr>
        <w:ind w:firstLineChars="400" w:firstLine="840"/>
      </w:pPr>
      <w:r>
        <w:rPr>
          <w:rFonts w:hint="eastAsia"/>
        </w:rPr>
        <w:t>オ　地震、噴火又はこれらによる津波</w:t>
      </w:r>
    </w:p>
    <w:p w:rsidR="008F4845" w:rsidRDefault="008F4845" w:rsidP="008F4845">
      <w:pPr>
        <w:ind w:leftChars="400" w:left="1050" w:hangingChars="100" w:hanging="210"/>
      </w:pPr>
      <w:r>
        <w:rPr>
          <w:rFonts w:hint="eastAsia"/>
        </w:rPr>
        <w:t>カ　戦争、外国の武力行使、革命、政権奪取、内乱、武装反乱その他これらに類似の事変または暴動（群衆または多数の者の集団の行動によって、全国または一部の地区において著しく平穏が害され、治安維持上重大な事態と認められる状態をいいます。）</w:t>
      </w:r>
    </w:p>
    <w:p w:rsidR="008F4845" w:rsidRDefault="008F4845" w:rsidP="008F4845">
      <w:pPr>
        <w:ind w:leftChars="400" w:left="1050" w:hangingChars="100" w:hanging="210"/>
      </w:pPr>
      <w:r>
        <w:rPr>
          <w:rFonts w:hint="eastAsia"/>
        </w:rPr>
        <w:t>キ　核燃料物質（使用済燃料を含みます。以下同様とします。）もしくは核燃料物質によって汚染された物（原子核分裂生成物を含みます。）の放射性、爆発性その他の有害な特性またはこれらの特性による事故</w:t>
      </w:r>
    </w:p>
    <w:p w:rsidR="008F4845" w:rsidRDefault="008F4845" w:rsidP="008F4845">
      <w:pPr>
        <w:ind w:leftChars="400" w:left="1050" w:hangingChars="100" w:hanging="210"/>
      </w:pPr>
      <w:r>
        <w:rPr>
          <w:rFonts w:hint="eastAsia"/>
        </w:rPr>
        <w:t>ク　オ～キまでの事由に随伴して生じた事故又はこれらに伴う秩序の混乱に基づいて生じた事故</w:t>
      </w:r>
    </w:p>
    <w:p w:rsidR="008F4845" w:rsidRDefault="008F4845" w:rsidP="008F4845">
      <w:pPr>
        <w:ind w:firstLineChars="400" w:firstLine="840"/>
      </w:pPr>
      <w:r>
        <w:rPr>
          <w:rFonts w:hint="eastAsia"/>
        </w:rPr>
        <w:t>ケ　キ以外の放射線照射又は放射能汚染</w:t>
      </w:r>
    </w:p>
    <w:p w:rsidR="008F4845" w:rsidRDefault="008F4845" w:rsidP="008F4845">
      <w:pPr>
        <w:ind w:leftChars="100" w:left="840" w:hangingChars="300" w:hanging="630"/>
      </w:pPr>
      <w:r>
        <w:rPr>
          <w:rFonts w:hint="eastAsia"/>
        </w:rPr>
        <w:t>（２）　見舞金支給対象者の請求又は受領に不正の事実があった場合その他</w:t>
      </w:r>
      <w:r w:rsidRPr="008F4845">
        <w:rPr>
          <w:rFonts w:hint="eastAsia"/>
          <w:color w:val="FF0000"/>
        </w:rPr>
        <w:t>○○消防本部（消防本部名を記入）</w:t>
      </w:r>
      <w:r>
        <w:rPr>
          <w:rFonts w:hint="eastAsia"/>
        </w:rPr>
        <w:t>が不適正と判断した場合は、見舞金を支給しない。</w:t>
      </w:r>
    </w:p>
    <w:p w:rsidR="008F4845" w:rsidRDefault="008F4845" w:rsidP="008F4845"/>
    <w:p w:rsidR="008F4845" w:rsidRDefault="008F4845" w:rsidP="008F4845">
      <w:r>
        <w:rPr>
          <w:rFonts w:hint="eastAsia"/>
        </w:rPr>
        <w:t>６　事故の報告</w:t>
      </w:r>
    </w:p>
    <w:p w:rsidR="008F4845" w:rsidRDefault="008F4845" w:rsidP="008F4845">
      <w:pPr>
        <w:ind w:leftChars="100" w:left="840" w:hangingChars="300" w:hanging="630"/>
      </w:pPr>
      <w:r>
        <w:rPr>
          <w:rFonts w:hint="eastAsia"/>
        </w:rPr>
        <w:t>（１）　見舞金支給対象者又は見舞金を受け取るべき者が見舞金の支給を受けようとするときは、その原因となった事故の日を含めて</w:t>
      </w:r>
      <w:r>
        <w:rPr>
          <w:rFonts w:hint="eastAsia"/>
        </w:rPr>
        <w:t>30</w:t>
      </w:r>
      <w:r>
        <w:rPr>
          <w:rFonts w:hint="eastAsia"/>
        </w:rPr>
        <w:t>日以内に事故発生の状況を、○○消防本部（消防本部名を記入）に届け出るものとし、</w:t>
      </w:r>
      <w:r w:rsidRPr="008F4845">
        <w:rPr>
          <w:rFonts w:hint="eastAsia"/>
          <w:color w:val="FF0000"/>
        </w:rPr>
        <w:t>○○消防本部（消防本部名を記入）</w:t>
      </w:r>
      <w:r>
        <w:rPr>
          <w:rFonts w:hint="eastAsia"/>
        </w:rPr>
        <w:t>が説明を求めたときはこれに応じなければならない。</w:t>
      </w:r>
    </w:p>
    <w:p w:rsidR="008F4845" w:rsidRDefault="008F4845" w:rsidP="008F4845">
      <w:pPr>
        <w:ind w:leftChars="100" w:left="840" w:hangingChars="300" w:hanging="630"/>
      </w:pPr>
      <w:r>
        <w:rPr>
          <w:rFonts w:hint="eastAsia"/>
        </w:rPr>
        <w:t>（２）　見舞金支給対象者又は見舞金を受け取るべき者が正当な理由がなく（１）に規定する報告を行わなかったとき、又はその報告について知っている事実を告げなかったとき、若しくは不実のことを告げたときは、見舞金を支給しない。</w:t>
      </w:r>
    </w:p>
    <w:p w:rsidR="008F4845" w:rsidRDefault="008F4845" w:rsidP="008F4845"/>
    <w:p w:rsidR="008F4845" w:rsidRDefault="008F4845" w:rsidP="008F4845">
      <w:r>
        <w:rPr>
          <w:rFonts w:hint="eastAsia"/>
        </w:rPr>
        <w:t>７　見舞金の請求</w:t>
      </w:r>
    </w:p>
    <w:p w:rsidR="008F4845" w:rsidRDefault="008F4845" w:rsidP="008F4845">
      <w:pPr>
        <w:ind w:leftChars="100" w:left="840" w:hangingChars="300" w:hanging="630"/>
      </w:pPr>
      <w:r>
        <w:rPr>
          <w:rFonts w:hint="eastAsia"/>
        </w:rPr>
        <w:t>（１）　見舞金支給対象者又は見舞金を受け取るべき者が、見舞金の支給を受けようとするときは、別表に定める書類を提出させるものとする。</w:t>
      </w:r>
    </w:p>
    <w:p w:rsidR="008F4845" w:rsidRDefault="008F4845" w:rsidP="008F4845">
      <w:pPr>
        <w:ind w:leftChars="100" w:left="840" w:hangingChars="300" w:hanging="630"/>
      </w:pPr>
      <w:r>
        <w:rPr>
          <w:rFonts w:hint="eastAsia"/>
        </w:rPr>
        <w:lastRenderedPageBreak/>
        <w:t>（２）　見舞金支給対象者又は見舞金を受け取るべき者が、見舞金の請求を第三者に委任する場合には、（１）に規定する提出書類のほか、委任を証する書類を提出させるものとする。</w:t>
      </w:r>
    </w:p>
    <w:p w:rsidR="008F4845" w:rsidRDefault="008F4845" w:rsidP="008F4845">
      <w:pPr>
        <w:ind w:leftChars="100" w:left="840" w:hangingChars="300" w:hanging="630"/>
      </w:pPr>
      <w:r>
        <w:rPr>
          <w:rFonts w:hint="eastAsia"/>
        </w:rPr>
        <w:t>（３）　見舞金支給対象者又は見舞金を受け取るべき者に対し、（１）及び（２）以外の書類の提出を求めることができるものとする。</w:t>
      </w:r>
    </w:p>
    <w:p w:rsidR="008F4845" w:rsidRDefault="008F4845" w:rsidP="008F4845">
      <w:pPr>
        <w:ind w:leftChars="100" w:left="840" w:hangingChars="300" w:hanging="630"/>
      </w:pPr>
      <w:r>
        <w:rPr>
          <w:rFonts w:hint="eastAsia"/>
        </w:rPr>
        <w:t>（４）　見舞金支給対象者又は見舞金を受け取るべき者が（１）又は（２）の規定に違反したとき、又は提出書類において知っている事実を告げず若しくは不実のことを告げたときは、見舞金を支給しない。</w:t>
      </w:r>
    </w:p>
    <w:p w:rsidR="008F4845" w:rsidRDefault="008F4845" w:rsidP="008F4845"/>
    <w:p w:rsidR="008F4845" w:rsidRDefault="008F4845" w:rsidP="008F4845">
      <w:r>
        <w:rPr>
          <w:rFonts w:hint="eastAsia"/>
        </w:rPr>
        <w:t>８　見舞金の支給手続</w:t>
      </w:r>
    </w:p>
    <w:p w:rsidR="008F4845" w:rsidRDefault="008F4845" w:rsidP="008F4845">
      <w:pPr>
        <w:ind w:leftChars="100" w:left="840" w:hangingChars="300" w:hanging="630"/>
      </w:pPr>
      <w:r>
        <w:rPr>
          <w:rFonts w:hint="eastAsia"/>
        </w:rPr>
        <w:t>（１）　見舞金支給対象者又は見舞金を受け取るべき者から７（１）及び（２）の書類等を受領した日から</w:t>
      </w:r>
      <w:r>
        <w:rPr>
          <w:rFonts w:hint="eastAsia"/>
        </w:rPr>
        <w:t>30</w:t>
      </w:r>
      <w:r>
        <w:rPr>
          <w:rFonts w:hint="eastAsia"/>
        </w:rPr>
        <w:t>日以内に見舞金が支給されるよう手続を行うものとする。ただし、特別な事情によりこの期間内に必要な調査を終えることができないときは、これを終えた後、遅滞なく手続きを行うものとする。</w:t>
      </w:r>
    </w:p>
    <w:p w:rsidR="008F4845" w:rsidRDefault="008F4845" w:rsidP="008F4845">
      <w:pPr>
        <w:ind w:firstLineChars="100" w:firstLine="210"/>
      </w:pPr>
      <w:r>
        <w:rPr>
          <w:rFonts w:hint="eastAsia"/>
        </w:rPr>
        <w:t>（２）　（１）の支給は、日本国内において、日本国通貨をもって行うものとする。</w:t>
      </w:r>
    </w:p>
    <w:p w:rsidR="008F4845" w:rsidRDefault="008F4845" w:rsidP="008F4845"/>
    <w:p w:rsidR="008F4845" w:rsidRDefault="008F4845" w:rsidP="008F4845">
      <w:r>
        <w:rPr>
          <w:rFonts w:hint="eastAsia"/>
        </w:rPr>
        <w:t>附則</w:t>
      </w:r>
    </w:p>
    <w:p w:rsidR="008F4845" w:rsidRDefault="008F4845" w:rsidP="008F4845">
      <w:r>
        <w:rPr>
          <w:rFonts w:hint="eastAsia"/>
        </w:rPr>
        <w:t>１　この基準は平成２８年１０月１日から施行する。</w:t>
      </w:r>
    </w:p>
    <w:p w:rsidR="008F4845" w:rsidRDefault="008F4845" w:rsidP="008F4845">
      <w:r>
        <w:rPr>
          <w:rFonts w:hint="eastAsia"/>
        </w:rPr>
        <w:t>２　この基準の施行前に実施した応急手当により生じた事故については適用しない。</w:t>
      </w:r>
    </w:p>
    <w:p w:rsidR="00942DB9" w:rsidRPr="00FC71B0" w:rsidRDefault="00942DB9" w:rsidP="00942DB9">
      <w:pPr>
        <w:pStyle w:val="3"/>
        <w:ind w:left="210" w:hanging="210"/>
        <w:rPr>
          <w:rFonts w:ascii="ＭＳ 明朝" w:hAnsi="ＭＳ 明朝" w:hint="eastAsia"/>
          <w:color w:val="auto"/>
          <w:sz w:val="21"/>
        </w:rPr>
      </w:pPr>
      <w:r>
        <w:rPr>
          <w:rFonts w:ascii="ＭＳ 明朝" w:hAnsi="ＭＳ 明朝" w:hint="eastAsia"/>
          <w:color w:val="auto"/>
          <w:sz w:val="21"/>
        </w:rPr>
        <w:t>３</w:t>
      </w:r>
      <w:r w:rsidRPr="00FC71B0">
        <w:rPr>
          <w:rFonts w:ascii="ＭＳ 明朝" w:hAnsi="ＭＳ 明朝" w:hint="eastAsia"/>
          <w:color w:val="auto"/>
          <w:sz w:val="21"/>
        </w:rPr>
        <w:t xml:space="preserve">　本</w:t>
      </w:r>
      <w:r>
        <w:rPr>
          <w:rFonts w:ascii="ＭＳ 明朝" w:hAnsi="ＭＳ 明朝" w:hint="eastAsia"/>
          <w:color w:val="auto"/>
          <w:sz w:val="21"/>
        </w:rPr>
        <w:t>基準７（３）</w:t>
      </w:r>
      <w:r w:rsidRPr="00FC71B0">
        <w:rPr>
          <w:rFonts w:ascii="ＭＳ 明朝" w:hAnsi="ＭＳ 明朝" w:hint="eastAsia"/>
          <w:color w:val="auto"/>
          <w:sz w:val="21"/>
        </w:rPr>
        <w:t>は、平成２</w:t>
      </w:r>
      <w:r>
        <w:rPr>
          <w:rFonts w:ascii="ＭＳ 明朝" w:hAnsi="ＭＳ 明朝" w:hint="eastAsia"/>
          <w:color w:val="auto"/>
          <w:sz w:val="21"/>
        </w:rPr>
        <w:t>９</w:t>
      </w:r>
      <w:r w:rsidRPr="00FC71B0">
        <w:rPr>
          <w:rFonts w:ascii="ＭＳ 明朝" w:hAnsi="ＭＳ 明朝" w:hint="eastAsia"/>
          <w:color w:val="auto"/>
          <w:sz w:val="21"/>
        </w:rPr>
        <w:t>年</w:t>
      </w:r>
      <w:r>
        <w:rPr>
          <w:rFonts w:ascii="ＭＳ 明朝" w:hAnsi="ＭＳ 明朝" w:hint="eastAsia"/>
          <w:color w:val="auto"/>
          <w:sz w:val="21"/>
        </w:rPr>
        <w:t>１０</w:t>
      </w:r>
      <w:r w:rsidRPr="00FC71B0">
        <w:rPr>
          <w:rFonts w:ascii="ＭＳ 明朝" w:hAnsi="ＭＳ 明朝" w:hint="eastAsia"/>
          <w:color w:val="auto"/>
          <w:sz w:val="21"/>
        </w:rPr>
        <w:t>月改正（平成２</w:t>
      </w:r>
      <w:r>
        <w:rPr>
          <w:rFonts w:ascii="ＭＳ 明朝" w:hAnsi="ＭＳ 明朝" w:hint="eastAsia"/>
          <w:color w:val="auto"/>
          <w:sz w:val="21"/>
        </w:rPr>
        <w:t>９</w:t>
      </w:r>
      <w:r w:rsidRPr="00FC71B0">
        <w:rPr>
          <w:rFonts w:ascii="ＭＳ 明朝" w:hAnsi="ＭＳ 明朝" w:hint="eastAsia"/>
          <w:color w:val="auto"/>
          <w:sz w:val="21"/>
        </w:rPr>
        <w:t>年</w:t>
      </w:r>
      <w:r>
        <w:rPr>
          <w:rFonts w:ascii="ＭＳ 明朝" w:hAnsi="ＭＳ 明朝" w:hint="eastAsia"/>
          <w:color w:val="auto"/>
          <w:sz w:val="21"/>
        </w:rPr>
        <w:t>１０</w:t>
      </w:r>
      <w:bookmarkStart w:id="0" w:name="_GoBack"/>
      <w:bookmarkEnd w:id="0"/>
      <w:r w:rsidRPr="00FC71B0">
        <w:rPr>
          <w:rFonts w:ascii="ＭＳ 明朝" w:hAnsi="ＭＳ 明朝" w:hint="eastAsia"/>
          <w:color w:val="auto"/>
          <w:sz w:val="21"/>
        </w:rPr>
        <w:t>月１日より適用）</w:t>
      </w:r>
    </w:p>
    <w:p w:rsidR="008F4845" w:rsidRPr="00942DB9" w:rsidRDefault="008F4845" w:rsidP="008F4845"/>
    <w:p w:rsidR="008F4845" w:rsidRDefault="008F4845" w:rsidP="008F4845"/>
    <w:p w:rsidR="008F4845" w:rsidRDefault="008F4845" w:rsidP="008F4845"/>
    <w:p w:rsidR="008F4845" w:rsidRDefault="008F4845" w:rsidP="008F4845"/>
    <w:p w:rsidR="008F4845" w:rsidRDefault="008F4845" w:rsidP="008F4845"/>
    <w:p w:rsidR="008F4845" w:rsidRDefault="008F4845" w:rsidP="008F4845"/>
    <w:p w:rsidR="008F4845" w:rsidRDefault="008F4845" w:rsidP="008F4845"/>
    <w:p w:rsidR="008F4845" w:rsidRDefault="008F4845" w:rsidP="008F4845"/>
    <w:p w:rsidR="008F4845" w:rsidRDefault="008F4845" w:rsidP="008F4845"/>
    <w:p w:rsidR="008F4845" w:rsidRDefault="008F4845" w:rsidP="008F4845"/>
    <w:p w:rsidR="008F4845" w:rsidRDefault="008F4845" w:rsidP="008F4845"/>
    <w:p w:rsidR="008F4845" w:rsidRDefault="008F4845" w:rsidP="008F4845"/>
    <w:p w:rsidR="008F4845" w:rsidRDefault="008F4845" w:rsidP="008F4845"/>
    <w:p w:rsidR="008F4845" w:rsidRDefault="008F4845" w:rsidP="008F4845"/>
    <w:p w:rsidR="008F4845" w:rsidRDefault="008F4845" w:rsidP="008F4845"/>
    <w:p w:rsidR="008F4845" w:rsidRDefault="008F4845" w:rsidP="008F4845"/>
    <w:p w:rsidR="008F4845" w:rsidRDefault="008F4845" w:rsidP="008F4845">
      <w:r>
        <w:rPr>
          <w:rFonts w:hint="eastAsia"/>
        </w:rPr>
        <w:lastRenderedPageBreak/>
        <w:t>別表</w:t>
      </w:r>
    </w:p>
    <w:tbl>
      <w:tblPr>
        <w:tblStyle w:val="a3"/>
        <w:tblW w:w="0" w:type="auto"/>
        <w:tblLook w:val="04A0" w:firstRow="1" w:lastRow="0" w:firstColumn="1" w:lastColumn="0" w:noHBand="0" w:noVBand="1"/>
      </w:tblPr>
      <w:tblGrid>
        <w:gridCol w:w="8494"/>
      </w:tblGrid>
      <w:tr w:rsidR="008F4845" w:rsidTr="008F4845">
        <w:tc>
          <w:tcPr>
            <w:tcW w:w="8494" w:type="dxa"/>
          </w:tcPr>
          <w:p w:rsidR="008F4845" w:rsidRDefault="008F4845" w:rsidP="008F4845">
            <w:r>
              <w:rPr>
                <w:rFonts w:hint="eastAsia"/>
              </w:rPr>
              <w:t>提出書類</w:t>
            </w:r>
          </w:p>
        </w:tc>
      </w:tr>
      <w:tr w:rsidR="008F4845" w:rsidTr="008F4845">
        <w:tc>
          <w:tcPr>
            <w:tcW w:w="8494" w:type="dxa"/>
          </w:tcPr>
          <w:p w:rsidR="008F4845" w:rsidRDefault="008F4845" w:rsidP="008F4845">
            <w:r>
              <w:rPr>
                <w:rFonts w:hint="eastAsia"/>
              </w:rPr>
              <w:t>①応急手当に係る見舞金請求書</w:t>
            </w:r>
          </w:p>
        </w:tc>
      </w:tr>
      <w:tr w:rsidR="008F4845" w:rsidTr="008F4845">
        <w:tc>
          <w:tcPr>
            <w:tcW w:w="8494" w:type="dxa"/>
          </w:tcPr>
          <w:p w:rsidR="008F4845" w:rsidRDefault="008F4845" w:rsidP="008F4845">
            <w:r>
              <w:rPr>
                <w:rFonts w:hint="eastAsia"/>
              </w:rPr>
              <w:t>②見舞金支給対象者の本人確認書類の写（運転免許証、健康保険証等）</w:t>
            </w:r>
          </w:p>
        </w:tc>
      </w:tr>
      <w:tr w:rsidR="008F4845" w:rsidTr="008F4845">
        <w:tc>
          <w:tcPr>
            <w:tcW w:w="8494" w:type="dxa"/>
          </w:tcPr>
          <w:p w:rsidR="008F4845" w:rsidRDefault="008F4845" w:rsidP="008F4845">
            <w:r>
              <w:rPr>
                <w:rFonts w:hint="eastAsia"/>
              </w:rPr>
              <w:t>③医療機関で感染検査を実施したことを証明する書類</w:t>
            </w:r>
          </w:p>
        </w:tc>
      </w:tr>
    </w:tbl>
    <w:p w:rsidR="008F4845" w:rsidRDefault="008F4845" w:rsidP="008F4845"/>
    <w:p w:rsidR="008F4845" w:rsidRDefault="008F4845" w:rsidP="008F4845"/>
    <w:p w:rsidR="008F4845" w:rsidRDefault="008F4845" w:rsidP="008F4845"/>
    <w:p w:rsidR="008F4845" w:rsidRDefault="008F4845" w:rsidP="008F4845"/>
    <w:p w:rsidR="009953BB" w:rsidRPr="008F4845" w:rsidRDefault="009953BB"/>
    <w:sectPr w:rsidR="009953BB" w:rsidRPr="008F4845" w:rsidSect="008F48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CBB" w:rsidRDefault="00964CBB" w:rsidP="00942DB9">
      <w:r>
        <w:separator/>
      </w:r>
    </w:p>
  </w:endnote>
  <w:endnote w:type="continuationSeparator" w:id="0">
    <w:p w:rsidR="00964CBB" w:rsidRDefault="00964CBB" w:rsidP="0094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CBB" w:rsidRDefault="00964CBB" w:rsidP="00942DB9">
      <w:r>
        <w:separator/>
      </w:r>
    </w:p>
  </w:footnote>
  <w:footnote w:type="continuationSeparator" w:id="0">
    <w:p w:rsidR="00964CBB" w:rsidRDefault="00964CBB" w:rsidP="00942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845"/>
    <w:rsid w:val="005D2311"/>
    <w:rsid w:val="008F4845"/>
    <w:rsid w:val="00942DB9"/>
    <w:rsid w:val="00964CBB"/>
    <w:rsid w:val="00987E3D"/>
    <w:rsid w:val="00995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A8DA435-8C3C-4FC6-A224-5B4A0AE5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F4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42DB9"/>
    <w:pPr>
      <w:tabs>
        <w:tab w:val="center" w:pos="4252"/>
        <w:tab w:val="right" w:pos="8504"/>
      </w:tabs>
      <w:snapToGrid w:val="0"/>
    </w:pPr>
  </w:style>
  <w:style w:type="character" w:customStyle="1" w:styleId="a5">
    <w:name w:val="ヘッダー (文字)"/>
    <w:basedOn w:val="a0"/>
    <w:link w:val="a4"/>
    <w:uiPriority w:val="99"/>
    <w:rsid w:val="00942DB9"/>
  </w:style>
  <w:style w:type="paragraph" w:styleId="a6">
    <w:name w:val="footer"/>
    <w:basedOn w:val="a"/>
    <w:link w:val="a7"/>
    <w:uiPriority w:val="99"/>
    <w:unhideWhenUsed/>
    <w:rsid w:val="00942DB9"/>
    <w:pPr>
      <w:tabs>
        <w:tab w:val="center" w:pos="4252"/>
        <w:tab w:val="right" w:pos="8504"/>
      </w:tabs>
      <w:snapToGrid w:val="0"/>
    </w:pPr>
  </w:style>
  <w:style w:type="character" w:customStyle="1" w:styleId="a7">
    <w:name w:val="フッター (文字)"/>
    <w:basedOn w:val="a0"/>
    <w:link w:val="a6"/>
    <w:uiPriority w:val="99"/>
    <w:rsid w:val="00942DB9"/>
  </w:style>
  <w:style w:type="paragraph" w:styleId="3">
    <w:name w:val="Body Text Indent 3"/>
    <w:basedOn w:val="a"/>
    <w:link w:val="30"/>
    <w:semiHidden/>
    <w:rsid w:val="00942DB9"/>
    <w:pPr>
      <w:ind w:left="200" w:hangingChars="100" w:hanging="200"/>
      <w:jc w:val="left"/>
    </w:pPr>
    <w:rPr>
      <w:rFonts w:ascii="Century" w:eastAsia="ＭＳ 明朝" w:hAnsi="Century" w:cs="Times New Roman"/>
      <w:color w:val="FF0000"/>
      <w:sz w:val="20"/>
      <w:szCs w:val="24"/>
    </w:rPr>
  </w:style>
  <w:style w:type="character" w:customStyle="1" w:styleId="30">
    <w:name w:val="本文インデント 3 (文字)"/>
    <w:basedOn w:val="a0"/>
    <w:link w:val="3"/>
    <w:semiHidden/>
    <w:rsid w:val="00942DB9"/>
    <w:rPr>
      <w:rFonts w:ascii="Century" w:eastAsia="ＭＳ 明朝" w:hAnsi="Century" w:cs="Times New Roman"/>
      <w:color w:val="FF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hoken-5</dc:creator>
  <cp:keywords/>
  <dc:description/>
  <cp:lastModifiedBy>hoken-5</cp:lastModifiedBy>
  <cp:revision>4</cp:revision>
  <dcterms:created xsi:type="dcterms:W3CDTF">2017-10-02T04:56:00Z</dcterms:created>
  <dcterms:modified xsi:type="dcterms:W3CDTF">2017-10-12T02:13:00Z</dcterms:modified>
</cp:coreProperties>
</file>